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39" w:rsidRPr="00AB5916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33E03">
        <w:rPr>
          <w:rFonts w:ascii="NeoSansPro-Regular" w:hAnsi="NeoSansPro-Regular" w:cs="NeoSansPro-Regular"/>
          <w:color w:val="404040"/>
          <w:sz w:val="20"/>
          <w:szCs w:val="20"/>
        </w:rPr>
        <w:t>Elena Ballanes Rafael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33E03"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33E03">
        <w:rPr>
          <w:rFonts w:ascii="NeoSansPro-Regular" w:hAnsi="NeoSansPro-Regular" w:cs="NeoSansPro-Regular"/>
          <w:color w:val="404040"/>
          <w:sz w:val="20"/>
          <w:szCs w:val="20"/>
        </w:rPr>
        <w:t>8539421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233E03">
        <w:rPr>
          <w:rFonts w:ascii="NeoSansPro-Regular" w:hAnsi="NeoSansPro-Regular" w:cs="NeoSansPro-Regular"/>
          <w:color w:val="404040"/>
          <w:sz w:val="20"/>
          <w:szCs w:val="20"/>
        </w:rPr>
        <w:t>16-10-14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33E03">
        <w:rPr>
          <w:rFonts w:ascii="NeoSansPro-Regular" w:hAnsi="NeoSansPro-Regular" w:cs="NeoSansPro-Regular"/>
          <w:color w:val="404040"/>
          <w:sz w:val="20"/>
          <w:szCs w:val="20"/>
        </w:rPr>
        <w:t>melena_rizos@hotmail.com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F0739B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-2012</w:t>
      </w:r>
    </w:p>
    <w:p w:rsidR="00F0739B" w:rsidRDefault="007D1D39" w:rsidP="00F073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0739B">
        <w:rPr>
          <w:rFonts w:ascii="NeoSansPro-Regular" w:hAnsi="NeoSansPro-Regular" w:cs="NeoSansPro-Regular"/>
          <w:color w:val="404040"/>
          <w:sz w:val="20"/>
          <w:szCs w:val="20"/>
        </w:rPr>
        <w:t>Veracruzana sede Xalapa, Veracruz, “Estudios de Licenciatura en Derecho”</w:t>
      </w:r>
    </w:p>
    <w:p w:rsidR="007D1D39" w:rsidRDefault="007D1D39" w:rsidP="00F0739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D1D39" w:rsidRDefault="007D1D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012E6" w:rsidRDefault="009012E6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D1D39" w:rsidRDefault="009012E6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Julio 2013 al 10 de Noviembre de 2013</w:t>
      </w:r>
    </w:p>
    <w:p w:rsidR="007D1D39" w:rsidRDefault="007C5BA3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BE0CE1">
        <w:rPr>
          <w:rFonts w:ascii="NeoSansPro-Regular" w:hAnsi="NeoSansPro-Regular" w:cs="NeoSansPro-Regular"/>
          <w:color w:val="404040"/>
          <w:sz w:val="20"/>
          <w:szCs w:val="20"/>
        </w:rPr>
        <w:t xml:space="preserve"> en la Agencia del Ministerio </w:t>
      </w:r>
      <w:r w:rsidR="00486F37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 w:rsidR="00BE0CE1"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 y Adscrito en Zongolica, Veracruz</w:t>
      </w:r>
      <w:r w:rsidR="007D1D3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D1D39" w:rsidRDefault="00486F37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 de Noviembre de 2013 al mes de julio del 2014</w:t>
      </w:r>
    </w:p>
    <w:p w:rsidR="004B6C71" w:rsidRPr="00486F37" w:rsidRDefault="00486F37" w:rsidP="004B6C7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Habilitada como Agente Segunda del Ministerio Publico especializada en Delitos contra la Libertad y Seguridad Sexual y contra la Familia.</w:t>
      </w:r>
      <w:r w:rsidR="004B6C71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la Unidad Integral de Procuración de Justicia del Decimo Distrito Judicial, Jalacingo, Veracruz, con sede en la micro-unidad de Tlapacoyan, Veracruz.</w:t>
      </w:r>
    </w:p>
    <w:p w:rsidR="00486F37" w:rsidRDefault="00486F37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Agosto de 2014 al 16 de Abril de 2015</w:t>
      </w:r>
    </w:p>
    <w:p w:rsidR="00486F37" w:rsidRPr="00486F37" w:rsidRDefault="00486F37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Habilitada como Agente del Ministerio Publico Especializada en Delitos contra la Libertady Seguridad Sexual y contra la Familia, adscrita a la Unidad Integral de </w:t>
      </w:r>
      <w:r w:rsidR="004B6C71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del Decimo Distrito Judicial, Jalacingo, Veracruz, con sede en la micro-unidad de Tlapacoyan, Veracruz.</w:t>
      </w:r>
    </w:p>
    <w:p w:rsidR="007D1D39" w:rsidRDefault="00434539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17 de Abril del 2015 al 08 de Agosto de 2015</w:t>
      </w:r>
    </w:p>
    <w:p w:rsidR="00434539" w:rsidRDefault="00434539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Encargada de la </w:t>
      </w:r>
      <w:r w:rsidR="005511C1"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 w:rsidR="00B875C4">
        <w:rPr>
          <w:rFonts w:ascii="NeoSansPro-Regular" w:hAnsi="NeoSansPro-Regular" w:cs="NeoSansPro-Regular"/>
          <w:color w:val="404040"/>
          <w:sz w:val="20"/>
          <w:szCs w:val="20"/>
        </w:rPr>
        <w:t xml:space="preserve"> Séptima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Especializada </w:t>
      </w:r>
      <w:r w:rsidR="00B875C4">
        <w:rPr>
          <w:rFonts w:ascii="NeoSansPro-Regular" w:hAnsi="NeoSansPro-Regular" w:cs="NeoSansPro-Regular"/>
          <w:color w:val="404040"/>
          <w:sz w:val="20"/>
          <w:szCs w:val="20"/>
        </w:rPr>
        <w:t>para los Delitos de Violencia contra la Familia, Menores y Trata de Personas.</w:t>
      </w:r>
    </w:p>
    <w:p w:rsidR="00B875C4" w:rsidRDefault="00B875C4" w:rsidP="00B875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09 de Agosto del 2015 al 31 de Mayo de 2015</w:t>
      </w:r>
    </w:p>
    <w:p w:rsidR="00B875C4" w:rsidRDefault="00B875C4" w:rsidP="00B875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Fiscalía Cuarta Especializada en la Investigación de delitos de Violencia contra la Familia, Mujeres, Niñas, Niños y de Trata de Personas, Adscrita a la Unidad Integral de Procuración de Justicia del Décimo Segundo Distrito Judicial, en Coatepec, Veracruz.</w:t>
      </w:r>
    </w:p>
    <w:p w:rsidR="00B875C4" w:rsidRDefault="00B875C4" w:rsidP="00B875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Junio del 2015 al  hasta la actualidad</w:t>
      </w:r>
    </w:p>
    <w:p w:rsidR="00B875C4" w:rsidRDefault="00B875C4" w:rsidP="00B875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FiscalCuarta Especializada en la Investigación de delitos de Violencia contra la Familia, Mujeres, Niñas, Niños y de Trata de Personas, Adscrita a la Unidad Integral de Procuración de Justicia del Décimo Segundo Distrito Judicial, en Coatepec, Veracruz.</w:t>
      </w:r>
    </w:p>
    <w:p w:rsidR="00B875C4" w:rsidRDefault="00B875C4" w:rsidP="007D1D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D1D39" w:rsidRDefault="00002572" w:rsidP="007D1D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0257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D39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7D1D39" w:rsidRDefault="007D1D39" w:rsidP="00E922E2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913B8" w:rsidRDefault="00D913B8" w:rsidP="00E922E2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Procesal</w:t>
      </w:r>
    </w:p>
    <w:p w:rsidR="00651202" w:rsidRDefault="00651202">
      <w:bookmarkStart w:id="0" w:name="_GoBack"/>
      <w:bookmarkEnd w:id="0"/>
    </w:p>
    <w:sectPr w:rsidR="0065120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6D" w:rsidRDefault="00206F6D">
      <w:pPr>
        <w:spacing w:after="0" w:line="240" w:lineRule="auto"/>
      </w:pPr>
      <w:r>
        <w:separator/>
      </w:r>
    </w:p>
  </w:endnote>
  <w:endnote w:type="continuationSeparator" w:id="1">
    <w:p w:rsidR="00206F6D" w:rsidRDefault="0020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B18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6D" w:rsidRDefault="00206F6D">
      <w:pPr>
        <w:spacing w:after="0" w:line="240" w:lineRule="auto"/>
      </w:pPr>
      <w:r>
        <w:separator/>
      </w:r>
    </w:p>
  </w:footnote>
  <w:footnote w:type="continuationSeparator" w:id="1">
    <w:p w:rsidR="00206F6D" w:rsidRDefault="0020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B18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D39"/>
    <w:rsid w:val="00002572"/>
    <w:rsid w:val="00190BF6"/>
    <w:rsid w:val="00206F6D"/>
    <w:rsid w:val="00233E03"/>
    <w:rsid w:val="002D3999"/>
    <w:rsid w:val="00434539"/>
    <w:rsid w:val="00486F37"/>
    <w:rsid w:val="004B6C71"/>
    <w:rsid w:val="005511C1"/>
    <w:rsid w:val="00587190"/>
    <w:rsid w:val="00651202"/>
    <w:rsid w:val="007C5BA3"/>
    <w:rsid w:val="007D1D39"/>
    <w:rsid w:val="009012E6"/>
    <w:rsid w:val="00A82FE2"/>
    <w:rsid w:val="00B875C4"/>
    <w:rsid w:val="00BE0CE1"/>
    <w:rsid w:val="00BF28CB"/>
    <w:rsid w:val="00C54C1F"/>
    <w:rsid w:val="00D913B8"/>
    <w:rsid w:val="00DB1868"/>
    <w:rsid w:val="00E74CC0"/>
    <w:rsid w:val="00E922E2"/>
    <w:rsid w:val="00F0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39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D39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1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39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D39"/>
    <w:rPr>
      <w:rFonts w:ascii="Tahoma" w:eastAsiaTheme="minorHAnsi" w:hAnsi="Tahoma" w:cs="Tahoma"/>
      <w:sz w:val="16"/>
      <w:szCs w:val="16"/>
      <w:lang w:eastAsia="en-US"/>
    </w:rPr>
  </w:style>
  <w:style w:type="paragraph" w:styleId="Sinespaciado">
    <w:name w:val="No Spacing"/>
    <w:link w:val="SinespaciadoCar"/>
    <w:uiPriority w:val="1"/>
    <w:qFormat/>
    <w:rsid w:val="00B875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5C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39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D39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1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39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D39"/>
    <w:rPr>
      <w:rFonts w:ascii="Tahoma" w:eastAsiaTheme="minorHAnsi" w:hAnsi="Tahoma" w:cs="Tahoma"/>
      <w:sz w:val="16"/>
      <w:szCs w:val="16"/>
      <w:lang w:eastAsia="en-US"/>
    </w:rPr>
  </w:style>
  <w:style w:type="paragraph" w:styleId="Sinespaciado">
    <w:name w:val="No Spacing"/>
    <w:link w:val="SinespaciadoCar"/>
    <w:uiPriority w:val="1"/>
    <w:qFormat/>
    <w:rsid w:val="00B875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5C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18</cp:revision>
  <dcterms:created xsi:type="dcterms:W3CDTF">2017-03-02T20:05:00Z</dcterms:created>
  <dcterms:modified xsi:type="dcterms:W3CDTF">2017-06-20T23:50:00Z</dcterms:modified>
</cp:coreProperties>
</file>